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CA74" w14:textId="340A19C0" w:rsidR="00272511" w:rsidRDefault="00C05043" w:rsidP="0027251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915B9" wp14:editId="3CF27891">
                <wp:simplePos x="0" y="0"/>
                <wp:positionH relativeFrom="column">
                  <wp:posOffset>1649095</wp:posOffset>
                </wp:positionH>
                <wp:positionV relativeFrom="paragraph">
                  <wp:posOffset>0</wp:posOffset>
                </wp:positionV>
                <wp:extent cx="4633595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5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797C4" w14:textId="77777777" w:rsidR="00E11B86" w:rsidRDefault="00E11B86" w:rsidP="007F0FD5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TOP 7 OVER 70 NEWS RELEASE</w:t>
                            </w:r>
                          </w:p>
                          <w:p w14:paraId="24D5E630" w14:textId="7AAB40A1" w:rsidR="00E11B86" w:rsidRDefault="00E11B86" w:rsidP="007F0FD5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Nominations open for the </w:t>
                            </w:r>
                            <w:r w:rsidR="00C05043">
                              <w:rPr>
                                <w:b/>
                                <w:sz w:val="32"/>
                                <w:szCs w:val="32"/>
                              </w:rPr>
                              <w:t>next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Top 7 Over 70</w:t>
                            </w:r>
                          </w:p>
                          <w:p w14:paraId="3CEC8AD1" w14:textId="52CEDF06" w:rsidR="00E11B86" w:rsidRDefault="00E11B86" w:rsidP="007F0FD5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Thursday, </w:t>
                            </w:r>
                            <w:r w:rsidR="00C05043">
                              <w:rPr>
                                <w:b/>
                                <w:sz w:val="32"/>
                                <w:szCs w:val="32"/>
                              </w:rPr>
                              <w:t>Sept. 12, 2024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996436C" w14:textId="7C4DB683" w:rsidR="00E11B86" w:rsidRPr="00813770" w:rsidRDefault="00E11B86" w:rsidP="007F0FD5">
                            <w:pPr>
                              <w:jc w:val="right"/>
                            </w:pPr>
                            <w:r w:rsidRPr="00813770">
                              <w:t>www.top7over70.com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1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85pt;margin-top:0;width:364.8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" filled="f" stroked="f">
                <v:textbox>
                  <w:txbxContent>
                    <w:p w14:paraId="188797C4" w14:textId="77777777" w:rsidR="00E11B86" w:rsidRDefault="00E11B86" w:rsidP="007F0FD5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TOP 7 OVER 70 NEWS RELEASE</w:t>
                      </w:r>
                    </w:p>
                    <w:p w14:paraId="24D5E630" w14:textId="7AAB40A1" w:rsidR="00E11B86" w:rsidRDefault="00E11B86" w:rsidP="007F0FD5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Nominations open for the </w:t>
                      </w:r>
                      <w:r w:rsidR="00C05043">
                        <w:rPr>
                          <w:b/>
                          <w:sz w:val="32"/>
                          <w:szCs w:val="32"/>
                        </w:rPr>
                        <w:t>next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Top 7 Over 70</w:t>
                      </w:r>
                    </w:p>
                    <w:p w14:paraId="3CEC8AD1" w14:textId="52CEDF06" w:rsidR="00E11B86" w:rsidRDefault="00E11B86" w:rsidP="007F0FD5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Thursday, </w:t>
                      </w:r>
                      <w:r w:rsidR="00C05043">
                        <w:rPr>
                          <w:b/>
                          <w:sz w:val="32"/>
                          <w:szCs w:val="32"/>
                        </w:rPr>
                        <w:t>Sept. 12, 2024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996436C" w14:textId="7C4DB683" w:rsidR="00E11B86" w:rsidRPr="00813770" w:rsidRDefault="00E11B86" w:rsidP="007F0FD5">
                      <w:pPr>
                        <w:jc w:val="right"/>
                      </w:pPr>
                      <w:r w:rsidRPr="00813770">
                        <w:t>www.top7over70.com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2776">
        <w:rPr>
          <w:noProof/>
          <w:lang w:val="en-US"/>
        </w:rPr>
        <w:drawing>
          <wp:inline distT="0" distB="0" distL="0" distR="0" wp14:anchorId="32CA381F" wp14:editId="69E7D098">
            <wp:extent cx="1152142" cy="800100"/>
            <wp:effectExtent l="0" t="0" r="0" b="0"/>
            <wp:docPr id="3" name="Picture 3" descr="Macintosh HD:Users:mzurowski:Desktop:Top 7 Over 70:Top 7 Over 70 new logo material:New logo-RGB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zurowski:Desktop:Top 7 Over 70:Top 7 Over 70 new logo material:New logo-RGB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11" cy="80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ABE81" w14:textId="77777777" w:rsidR="00272511" w:rsidRDefault="00272511" w:rsidP="00272511"/>
    <w:p w14:paraId="423AFFCE" w14:textId="77777777" w:rsidR="00272511" w:rsidRDefault="00272511" w:rsidP="00272511">
      <w:pPr>
        <w:ind w:firstLine="720"/>
        <w:rPr>
          <w:sz w:val="28"/>
          <w:szCs w:val="28"/>
        </w:rPr>
      </w:pPr>
    </w:p>
    <w:p w14:paraId="1D457E55" w14:textId="13DCD731" w:rsidR="00C05043" w:rsidRDefault="00C05043" w:rsidP="00272511">
      <w:pPr>
        <w:ind w:firstLine="720"/>
        <w:rPr>
          <w:sz w:val="28"/>
          <w:szCs w:val="28"/>
        </w:rPr>
      </w:pPr>
      <w:r>
        <w:rPr>
          <w:sz w:val="28"/>
          <w:szCs w:val="28"/>
        </w:rPr>
        <w:t>Top 7 Over 70 — the g</w:t>
      </w:r>
      <w:proofErr w:type="spellStart"/>
      <w:r>
        <w:rPr>
          <w:sz w:val="28"/>
          <w:szCs w:val="28"/>
        </w:rPr>
        <w:t>roundbreaking</w:t>
      </w:r>
      <w:proofErr w:type="spellEnd"/>
      <w:r>
        <w:rPr>
          <w:sz w:val="28"/>
          <w:szCs w:val="28"/>
        </w:rPr>
        <w:t xml:space="preserve"> program that recognizes the contributions of seniors — is </w:t>
      </w:r>
      <w:r w:rsidR="007510C6">
        <w:rPr>
          <w:sz w:val="28"/>
          <w:szCs w:val="28"/>
        </w:rPr>
        <w:t>excited</w:t>
      </w:r>
      <w:r>
        <w:rPr>
          <w:sz w:val="28"/>
          <w:szCs w:val="28"/>
        </w:rPr>
        <w:t xml:space="preserve"> to </w:t>
      </w:r>
      <w:r w:rsidR="007510C6">
        <w:rPr>
          <w:sz w:val="28"/>
          <w:szCs w:val="28"/>
        </w:rPr>
        <w:t xml:space="preserve">shared </w:t>
      </w:r>
      <w:r>
        <w:rPr>
          <w:sz w:val="28"/>
          <w:szCs w:val="28"/>
        </w:rPr>
        <w:t>three pieces of news today.</w:t>
      </w:r>
    </w:p>
    <w:p w14:paraId="656AAE83" w14:textId="77777777" w:rsidR="00222FFB" w:rsidRDefault="00222FFB" w:rsidP="00BC6EC6">
      <w:pPr>
        <w:rPr>
          <w:sz w:val="28"/>
          <w:szCs w:val="28"/>
        </w:rPr>
      </w:pPr>
    </w:p>
    <w:p w14:paraId="0872540A" w14:textId="3DD04E66" w:rsidR="00C05043" w:rsidRPr="00C05043" w:rsidRDefault="00C05043" w:rsidP="00272511">
      <w:pPr>
        <w:ind w:firstLine="720"/>
        <w:rPr>
          <w:b/>
          <w:bCs/>
          <w:sz w:val="28"/>
          <w:szCs w:val="28"/>
        </w:rPr>
      </w:pPr>
      <w:r w:rsidRPr="00C05043">
        <w:rPr>
          <w:b/>
          <w:bCs/>
          <w:sz w:val="28"/>
          <w:szCs w:val="28"/>
        </w:rPr>
        <w:t>NOMINATIONS HAVE OPENED FOR THE NEXT TOP 7 OVER 70 GALA</w:t>
      </w:r>
    </w:p>
    <w:p w14:paraId="7B5C6842" w14:textId="1348AF71" w:rsidR="00C05043" w:rsidRPr="00C05043" w:rsidRDefault="00C05043" w:rsidP="00C05043">
      <w:pPr>
        <w:ind w:firstLine="720"/>
        <w:rPr>
          <w:sz w:val="28"/>
          <w:szCs w:val="28"/>
        </w:rPr>
      </w:pPr>
      <w:r w:rsidRPr="00C05043">
        <w:rPr>
          <w:sz w:val="28"/>
          <w:szCs w:val="28"/>
        </w:rPr>
        <w:t>Age is just a number and that’s why we</w:t>
      </w:r>
      <w:r w:rsidR="007510C6">
        <w:rPr>
          <w:sz w:val="28"/>
          <w:szCs w:val="28"/>
        </w:rPr>
        <w:t xml:space="preserve"> are looking forward</w:t>
      </w:r>
      <w:r w:rsidRPr="00C05043">
        <w:rPr>
          <w:sz w:val="28"/>
          <w:szCs w:val="28"/>
        </w:rPr>
        <w:t xml:space="preserve"> to meet</w:t>
      </w:r>
      <w:r w:rsidR="007510C6">
        <w:rPr>
          <w:sz w:val="28"/>
          <w:szCs w:val="28"/>
        </w:rPr>
        <w:t>ing</w:t>
      </w:r>
      <w:r w:rsidRPr="00C05043">
        <w:rPr>
          <w:sz w:val="28"/>
          <w:szCs w:val="28"/>
        </w:rPr>
        <w:t xml:space="preserve"> a new group of Top 7 Over 70 nominees. </w:t>
      </w:r>
      <w:r w:rsidR="007510C6">
        <w:rPr>
          <w:sz w:val="28"/>
          <w:szCs w:val="28"/>
        </w:rPr>
        <w:t xml:space="preserve">Nominations have opened for the next Top 7 Over 70 awards. (Detailed information and nomination forms are at top7over70.com.) </w:t>
      </w:r>
      <w:r w:rsidRPr="00C05043">
        <w:rPr>
          <w:sz w:val="28"/>
          <w:szCs w:val="28"/>
        </w:rPr>
        <w:t xml:space="preserve">Any individual who is over 70 and lives in Calgary or its surrounding communities is eligible </w:t>
      </w:r>
      <w:r w:rsidRPr="00C05043">
        <w:rPr>
          <w:sz w:val="28"/>
          <w:szCs w:val="28"/>
        </w:rPr>
        <w:t>for nomination</w:t>
      </w:r>
      <w:r w:rsidRPr="00C05043">
        <w:rPr>
          <w:sz w:val="28"/>
          <w:szCs w:val="28"/>
        </w:rPr>
        <w:t xml:space="preserve">. Ideal nominees are those who have started something different or new, or implemented a new venture or idea, AFTER age 70. The focus of the </w:t>
      </w:r>
      <w:r w:rsidR="00BE011E">
        <w:rPr>
          <w:sz w:val="28"/>
          <w:szCs w:val="28"/>
        </w:rPr>
        <w:t xml:space="preserve">biennial </w:t>
      </w:r>
      <w:r w:rsidRPr="00C05043">
        <w:rPr>
          <w:sz w:val="28"/>
          <w:szCs w:val="28"/>
        </w:rPr>
        <w:t>awards isn’t on lifetime achievements</w:t>
      </w:r>
      <w:r w:rsidRPr="00C05043">
        <w:rPr>
          <w:sz w:val="28"/>
          <w:szCs w:val="28"/>
        </w:rPr>
        <w:t>, but rather on newer</w:t>
      </w:r>
      <w:r w:rsidRPr="00C05043">
        <w:rPr>
          <w:sz w:val="28"/>
          <w:szCs w:val="28"/>
        </w:rPr>
        <w:t xml:space="preserve"> accomplishments. These achievements may be based or built on previous work or commitments, but they should have a “current” flavour or different twist, or perhaps be occurring in a completely new arena.</w:t>
      </w:r>
      <w:r>
        <w:rPr>
          <w:sz w:val="28"/>
          <w:szCs w:val="28"/>
        </w:rPr>
        <w:t xml:space="preserve"> </w:t>
      </w:r>
    </w:p>
    <w:p w14:paraId="3E9C757A" w14:textId="77777777" w:rsidR="00C05043" w:rsidRDefault="00C05043" w:rsidP="00272511">
      <w:pPr>
        <w:ind w:firstLine="720"/>
        <w:rPr>
          <w:sz w:val="28"/>
          <w:szCs w:val="28"/>
        </w:rPr>
      </w:pPr>
    </w:p>
    <w:p w14:paraId="54979694" w14:textId="250EAA00" w:rsidR="00C05043" w:rsidRPr="00C05043" w:rsidRDefault="00C05043" w:rsidP="00272511">
      <w:pPr>
        <w:ind w:firstLine="720"/>
        <w:rPr>
          <w:b/>
          <w:bCs/>
          <w:sz w:val="28"/>
          <w:szCs w:val="28"/>
        </w:rPr>
      </w:pPr>
      <w:r w:rsidRPr="00C05043">
        <w:rPr>
          <w:b/>
          <w:bCs/>
          <w:sz w:val="28"/>
          <w:szCs w:val="28"/>
        </w:rPr>
        <w:t>DATE SET FOR NEXT TOP 7 OVER 70 GALA</w:t>
      </w:r>
    </w:p>
    <w:p w14:paraId="056014CE" w14:textId="5ACA0878" w:rsidR="00C05043" w:rsidRDefault="00C05043" w:rsidP="00C0504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Mark your calendars! Calgary’s next Top 7 Over 70 gala will take place on Oct. 21, </w:t>
      </w:r>
      <w:proofErr w:type="gramStart"/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at the Hyatt Regency. Watch top7over70.com for ticket details and for sponsorship information</w:t>
      </w:r>
      <w:r w:rsidR="007160C7">
        <w:rPr>
          <w:sz w:val="28"/>
          <w:szCs w:val="28"/>
        </w:rPr>
        <w:t>.</w:t>
      </w:r>
    </w:p>
    <w:p w14:paraId="2CB76EE4" w14:textId="1425E6AA" w:rsidR="00C05043" w:rsidRDefault="00C05043" w:rsidP="00C05043">
      <w:pPr>
        <w:rPr>
          <w:sz w:val="28"/>
          <w:szCs w:val="28"/>
        </w:rPr>
      </w:pPr>
    </w:p>
    <w:p w14:paraId="0D0EC654" w14:textId="1CAD7D65" w:rsidR="00C05043" w:rsidRPr="00BC6EC6" w:rsidRDefault="00BC6EC6" w:rsidP="00C05043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BC6EC6">
        <w:rPr>
          <w:b/>
          <w:bCs/>
          <w:sz w:val="28"/>
          <w:szCs w:val="28"/>
        </w:rPr>
        <w:t>TOP 7 OVER 70 SPREADS TO SOUTHERN ALBERTA</w:t>
      </w:r>
    </w:p>
    <w:p w14:paraId="151A12CE" w14:textId="30FD07D2" w:rsidR="00C05043" w:rsidRDefault="00BC6EC6" w:rsidP="00C0504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Fellow Albertans to the south of us have started a branch of </w:t>
      </w:r>
      <w:r w:rsidR="007160C7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Top 7 Over 70 </w:t>
      </w:r>
      <w:r w:rsidR="007160C7">
        <w:rPr>
          <w:sz w:val="28"/>
          <w:szCs w:val="28"/>
        </w:rPr>
        <w:t xml:space="preserve">program </w:t>
      </w:r>
      <w:r>
        <w:rPr>
          <w:sz w:val="28"/>
          <w:szCs w:val="28"/>
        </w:rPr>
        <w:t>and will be celebrating their inaugural group of recipients at a gala in Medicine Hat on Oct. 10. Tickets and information are available from the Community Foundation of Southeastern Alberta at cfsea.ca/top-7-70/ .</w:t>
      </w:r>
    </w:p>
    <w:p w14:paraId="04C56AE4" w14:textId="71AAA342" w:rsidR="00BC6EC6" w:rsidRDefault="00BC6EC6" w:rsidP="00C0504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“The stories of these new winners are nothing short of inspirational,” says Steve Allan, </w:t>
      </w:r>
      <w:r w:rsidR="003D1921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chair of Calgary’s Top 7 Over 70 executive committee. </w:t>
      </w:r>
      <w:r w:rsidR="00E92CAF">
        <w:rPr>
          <w:sz w:val="28"/>
          <w:szCs w:val="28"/>
        </w:rPr>
        <w:t xml:space="preserve">“These are extraordinary older individuals doing </w:t>
      </w:r>
      <w:r w:rsidR="00E92CAF">
        <w:rPr>
          <w:sz w:val="28"/>
          <w:szCs w:val="28"/>
        </w:rPr>
        <w:lastRenderedPageBreak/>
        <w:t>extraordinary things and in the process they are generating community, economic and social benefits for Albertans of all ages.”</w:t>
      </w:r>
    </w:p>
    <w:p w14:paraId="3A4619AE" w14:textId="08FCB164" w:rsidR="00E92CAF" w:rsidRDefault="00E92CAF" w:rsidP="00C0504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growth of the awards program </w:t>
      </w:r>
      <w:r w:rsidR="007160C7">
        <w:rPr>
          <w:sz w:val="28"/>
          <w:szCs w:val="28"/>
        </w:rPr>
        <w:t>in</w:t>
      </w:r>
      <w:r>
        <w:rPr>
          <w:sz w:val="28"/>
          <w:szCs w:val="28"/>
        </w:rPr>
        <w:t>to southern Alberta is yet another indicator that Top 7 Over 70 is a movement, says program founder Jim Gray.</w:t>
      </w:r>
    </w:p>
    <w:p w14:paraId="5E9C465A" w14:textId="3F281B67" w:rsidR="00E92CAF" w:rsidRDefault="00E92CAF" w:rsidP="00C0504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“Societal attitudes towards seniors are changing and need to continue to evolve,” says Gray. “Instead of thinking of our senior years as a time to retire, we need to think about them as a time to rewire. As Canada’s population ages, we need seniors to share their wisdom and their experience with current and future generations. That is key to our country’s success </w:t>
      </w:r>
      <w:r w:rsidR="007160C7">
        <w:rPr>
          <w:sz w:val="28"/>
          <w:szCs w:val="28"/>
        </w:rPr>
        <w:t xml:space="preserve">— </w:t>
      </w:r>
      <w:r>
        <w:rPr>
          <w:sz w:val="28"/>
          <w:szCs w:val="28"/>
        </w:rPr>
        <w:t>and a growing number of people and decision makers are realizing that conclusion.”</w:t>
      </w:r>
    </w:p>
    <w:p w14:paraId="0F7DA548" w14:textId="1122ABC0" w:rsidR="00E92CAF" w:rsidRDefault="00E92CAF" w:rsidP="00C05043">
      <w:pPr>
        <w:rPr>
          <w:sz w:val="28"/>
          <w:szCs w:val="28"/>
        </w:rPr>
      </w:pPr>
    </w:p>
    <w:p w14:paraId="7A23A2F0" w14:textId="66922A4E" w:rsidR="00E92CAF" w:rsidRDefault="007510C6" w:rsidP="00C05043">
      <w:pPr>
        <w:rPr>
          <w:sz w:val="28"/>
          <w:szCs w:val="28"/>
        </w:rPr>
      </w:pPr>
      <w:r>
        <w:rPr>
          <w:sz w:val="28"/>
          <w:szCs w:val="28"/>
        </w:rPr>
        <w:t>For more information or to interview a Top 7 Over 70 spokesperson, contact one of the following:</w:t>
      </w:r>
    </w:p>
    <w:p w14:paraId="106DDA6A" w14:textId="7B8930C2" w:rsidR="007510C6" w:rsidRDefault="007510C6" w:rsidP="007510C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Top 7 Over 70 executive committee chair Steve Allan: jsteveallan@gmail.com</w:t>
      </w:r>
    </w:p>
    <w:p w14:paraId="28D3C248" w14:textId="2E01BDB7" w:rsidR="00272511" w:rsidRDefault="007510C6" w:rsidP="007510C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Top 7 Over 70 founder Jim Gray: C</w:t>
      </w:r>
      <w:r w:rsidR="00272511" w:rsidRPr="007510C6">
        <w:rPr>
          <w:sz w:val="28"/>
          <w:szCs w:val="28"/>
        </w:rPr>
        <w:t>ontact Barbara Surplus</w:t>
      </w:r>
      <w:r>
        <w:rPr>
          <w:sz w:val="28"/>
          <w:szCs w:val="28"/>
        </w:rPr>
        <w:t xml:space="preserve"> at SurplusB@outlook.com</w:t>
      </w:r>
    </w:p>
    <w:p w14:paraId="13D7F039" w14:textId="7FA9ED8D" w:rsidR="007510C6" w:rsidRPr="007510C6" w:rsidRDefault="007510C6" w:rsidP="007510C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Top 7 Over 70 past executive committee chair: Monica Zurowski: 403-875-1222 / monicagzurowski@gmail.com</w:t>
      </w:r>
    </w:p>
    <w:tbl>
      <w:tblPr>
        <w:tblW w:w="803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</w:tblGrid>
      <w:tr w:rsidR="00272511" w:rsidRPr="00272511" w14:paraId="5C4CA505" w14:textId="77777777" w:rsidTr="0027251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72511" w:rsidRPr="00272511" w14:paraId="3037EBCB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7562E38" w14:textId="77777777" w:rsidR="00272511" w:rsidRPr="00272511" w:rsidRDefault="00272511" w:rsidP="00272511">
                  <w:pPr>
                    <w:rPr>
                      <w:rFonts w:ascii="inherit" w:eastAsia="Times New Roman" w:hAnsi="inherit" w:cs="Times New Roman"/>
                      <w:sz w:val="2"/>
                      <w:szCs w:val="2"/>
                    </w:rPr>
                  </w:pPr>
                </w:p>
              </w:tc>
            </w:tr>
          </w:tbl>
          <w:p w14:paraId="6C5D8F3A" w14:textId="77777777" w:rsidR="00272511" w:rsidRPr="00272511" w:rsidRDefault="00272511" w:rsidP="00272511">
            <w:pPr>
              <w:rPr>
                <w:rFonts w:ascii="Helvetica Neue" w:eastAsia="Times New Roman" w:hAnsi="Helvetica Neue" w:cs="Times New Roman"/>
                <w:color w:val="4D4D4D"/>
                <w:sz w:val="2"/>
                <w:szCs w:val="2"/>
              </w:rPr>
            </w:pPr>
          </w:p>
        </w:tc>
      </w:tr>
    </w:tbl>
    <w:p w14:paraId="5935DA5F" w14:textId="77777777" w:rsidR="00E11B86" w:rsidRDefault="00E11B86"/>
    <w:sectPr w:rsidR="00E11B86" w:rsidSect="00955D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426B"/>
    <w:multiLevelType w:val="hybridMultilevel"/>
    <w:tmpl w:val="7BB4217C"/>
    <w:lvl w:ilvl="0" w:tplc="5398777E">
      <w:start w:val="907"/>
      <w:numFmt w:val="bullet"/>
      <w:lvlText w:val=""/>
      <w:lvlJc w:val="left"/>
      <w:pPr>
        <w:ind w:left="1620" w:hanging="90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035EC6"/>
    <w:multiLevelType w:val="hybridMultilevel"/>
    <w:tmpl w:val="4ED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46EC5"/>
    <w:multiLevelType w:val="hybridMultilevel"/>
    <w:tmpl w:val="7D1CFF4C"/>
    <w:lvl w:ilvl="0" w:tplc="8308606C">
      <w:start w:val="9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0378">
    <w:abstractNumId w:val="1"/>
  </w:num>
  <w:num w:numId="2" w16cid:durableId="1354458044">
    <w:abstractNumId w:val="0"/>
  </w:num>
  <w:num w:numId="3" w16cid:durableId="71238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D5"/>
    <w:rsid w:val="000B321A"/>
    <w:rsid w:val="00142318"/>
    <w:rsid w:val="00170D72"/>
    <w:rsid w:val="001C68E5"/>
    <w:rsid w:val="001E276B"/>
    <w:rsid w:val="00220E61"/>
    <w:rsid w:val="00222FFB"/>
    <w:rsid w:val="00272511"/>
    <w:rsid w:val="002C5A0F"/>
    <w:rsid w:val="002D0588"/>
    <w:rsid w:val="00320055"/>
    <w:rsid w:val="00351137"/>
    <w:rsid w:val="00383955"/>
    <w:rsid w:val="00394182"/>
    <w:rsid w:val="003D1921"/>
    <w:rsid w:val="004573C9"/>
    <w:rsid w:val="00541EE6"/>
    <w:rsid w:val="00577327"/>
    <w:rsid w:val="00594F14"/>
    <w:rsid w:val="005A3A88"/>
    <w:rsid w:val="005D4098"/>
    <w:rsid w:val="005D5BC8"/>
    <w:rsid w:val="005F714D"/>
    <w:rsid w:val="006531D8"/>
    <w:rsid w:val="006761BC"/>
    <w:rsid w:val="0070097E"/>
    <w:rsid w:val="007160C7"/>
    <w:rsid w:val="00727B09"/>
    <w:rsid w:val="007510C6"/>
    <w:rsid w:val="00785A89"/>
    <w:rsid w:val="0079101B"/>
    <w:rsid w:val="007B6F83"/>
    <w:rsid w:val="007F0FD5"/>
    <w:rsid w:val="00895B7C"/>
    <w:rsid w:val="008A5DA7"/>
    <w:rsid w:val="008A735E"/>
    <w:rsid w:val="008B6749"/>
    <w:rsid w:val="008D50F8"/>
    <w:rsid w:val="00907533"/>
    <w:rsid w:val="00940BEB"/>
    <w:rsid w:val="00955D4E"/>
    <w:rsid w:val="009A341D"/>
    <w:rsid w:val="009C6930"/>
    <w:rsid w:val="009F1453"/>
    <w:rsid w:val="00A36135"/>
    <w:rsid w:val="00A521F3"/>
    <w:rsid w:val="00B8706E"/>
    <w:rsid w:val="00BC6EC6"/>
    <w:rsid w:val="00BE011E"/>
    <w:rsid w:val="00C037C9"/>
    <w:rsid w:val="00C05043"/>
    <w:rsid w:val="00C0796F"/>
    <w:rsid w:val="00C17B42"/>
    <w:rsid w:val="00C20DB0"/>
    <w:rsid w:val="00CC6AA2"/>
    <w:rsid w:val="00CD5F5E"/>
    <w:rsid w:val="00D32776"/>
    <w:rsid w:val="00DC6A73"/>
    <w:rsid w:val="00E11B86"/>
    <w:rsid w:val="00E15FF8"/>
    <w:rsid w:val="00E20D1F"/>
    <w:rsid w:val="00E351FC"/>
    <w:rsid w:val="00E406D8"/>
    <w:rsid w:val="00E92CAF"/>
    <w:rsid w:val="00EB7D1C"/>
    <w:rsid w:val="00EC422B"/>
    <w:rsid w:val="00ED4154"/>
    <w:rsid w:val="00F75380"/>
    <w:rsid w:val="00FC5FF2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26EAA"/>
  <w14:defaultImageDpi w14:val="300"/>
  <w15:docId w15:val="{08EE861E-DD97-5743-B67F-3B006A76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0F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F0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F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D5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907533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  <w:style w:type="character" w:customStyle="1" w:styleId="markmgsin74xo">
    <w:name w:val="markmgsin74xo"/>
    <w:basedOn w:val="DefaultParagraphFont"/>
    <w:rsid w:val="00272511"/>
  </w:style>
  <w:style w:type="character" w:customStyle="1" w:styleId="marke9lqk5k78">
    <w:name w:val="marke9lqk5k78"/>
    <w:basedOn w:val="DefaultParagraphFont"/>
    <w:rsid w:val="00272511"/>
  </w:style>
  <w:style w:type="character" w:styleId="Strong">
    <w:name w:val="Strong"/>
    <w:basedOn w:val="DefaultParagraphFont"/>
    <w:uiPriority w:val="22"/>
    <w:qFormat/>
    <w:rsid w:val="0027251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5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PNG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(CAL Herald) Zurowski</dc:creator>
  <cp:keywords/>
  <dc:description/>
  <cp:lastModifiedBy>Zurowski, Monica</cp:lastModifiedBy>
  <cp:revision>8</cp:revision>
  <dcterms:created xsi:type="dcterms:W3CDTF">2024-09-10T06:32:00Z</dcterms:created>
  <dcterms:modified xsi:type="dcterms:W3CDTF">2024-09-10T07:12:00Z</dcterms:modified>
</cp:coreProperties>
</file>